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60325D" w:rsidRPr="0060325D" w14:paraId="41FA7E34" w14:textId="77777777" w:rsidTr="0060325D">
        <w:trPr>
          <w:tblCellSpacing w:w="0" w:type="dxa"/>
          <w:jc w:val="center"/>
        </w:trPr>
        <w:tc>
          <w:tcPr>
            <w:tcW w:w="0" w:type="auto"/>
            <w:hideMark/>
          </w:tcPr>
          <w:p w14:paraId="308A3AB2" w14:textId="77777777" w:rsidR="0060325D" w:rsidRPr="0060325D" w:rsidRDefault="0060325D" w:rsidP="00603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21"/>
                <w:szCs w:val="21"/>
                <w:lang w:eastAsia="en-IN"/>
              </w:rPr>
            </w:pPr>
            <w:r w:rsidRPr="0060325D">
              <w:rPr>
                <w:rFonts w:ascii="Arial" w:eastAsia="Times New Roman" w:hAnsi="Arial" w:cs="Arial"/>
                <w:color w:val="575757"/>
                <w:sz w:val="21"/>
                <w:szCs w:val="21"/>
                <w:lang w:eastAsia="en-IN"/>
              </w:rPr>
              <w:t> </w:t>
            </w:r>
          </w:p>
        </w:tc>
      </w:tr>
      <w:tr w:rsidR="0060325D" w:rsidRPr="0060325D" w14:paraId="0C47CFA3" w14:textId="77777777" w:rsidTr="0060325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3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60325D" w:rsidRPr="0060325D" w14:paraId="3F219F7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28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40"/>
                  </w:tblGrid>
                  <w:tr w:rsidR="0060325D" w:rsidRPr="0060325D" w14:paraId="40E15789" w14:textId="77777777">
                    <w:trPr>
                      <w:trHeight w:val="25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1C86BEE" w14:textId="77777777" w:rsidR="0060325D" w:rsidRPr="0060325D" w:rsidRDefault="0060325D" w:rsidP="006032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6032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60325D" w:rsidRPr="0060325D" w14:paraId="179066F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28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60"/>
                          <w:gridCol w:w="180"/>
                        </w:tblGrid>
                        <w:tr w:rsidR="0060325D" w:rsidRPr="0060325D" w14:paraId="1ED22446" w14:textId="77777777">
                          <w:trPr>
                            <w:trHeight w:val="162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FE806F3" w14:textId="6FD9818B" w:rsidR="0060325D" w:rsidRPr="0060325D" w:rsidRDefault="0060325D" w:rsidP="006032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IN"/>
                                </w:rPr>
                                <w:drawing>
                                  <wp:inline distT="0" distB="0" distL="0" distR="0" wp14:anchorId="316FFEAF" wp14:editId="3C85B0B9">
                                    <wp:extent cx="2686050" cy="609600"/>
                                    <wp:effectExtent l="0" t="0" r="0" b="0"/>
                                    <wp:docPr id="1" name="Picture 1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8605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35F6C80" w14:textId="77777777" w:rsidR="0060325D" w:rsidRPr="0060325D" w:rsidRDefault="0060325D" w:rsidP="0060325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EC646A0" w14:textId="77777777" w:rsidR="0060325D" w:rsidRPr="0060325D" w:rsidRDefault="0060325D" w:rsidP="006032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60325D" w:rsidRPr="0060325D" w14:paraId="12463894" w14:textId="77777777">
                    <w:trPr>
                      <w:trHeight w:val="70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1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60325D" w:rsidRPr="0060325D" w14:paraId="2CF7E8AB" w14:textId="77777777">
                          <w:trPr>
                            <w:trHeight w:val="705"/>
                            <w:tblCellSpacing w:w="0" w:type="dxa"/>
                          </w:trPr>
                          <w:tc>
                            <w:tcPr>
                              <w:tcW w:w="2100" w:type="dxa"/>
                              <w:vAlign w:val="center"/>
                              <w:hideMark/>
                            </w:tcPr>
                            <w:p w14:paraId="19CB7298" w14:textId="77777777" w:rsidR="0060325D" w:rsidRPr="0060325D" w:rsidRDefault="0060325D" w:rsidP="006032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hyperlink r:id="rId6" w:history="1">
                                <w:r w:rsidRPr="0060325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en-IN"/>
                                  </w:rPr>
                                  <w:t>HOME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60325D" w:rsidRPr="0060325D" w14:paraId="17B072D7" w14:textId="77777777">
                          <w:trPr>
                            <w:trHeight w:val="705"/>
                            <w:tblCellSpacing w:w="0" w:type="dxa"/>
                          </w:trPr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14:paraId="3DA5AB7B" w14:textId="77777777" w:rsidR="0060325D" w:rsidRPr="0060325D" w:rsidRDefault="0060325D" w:rsidP="006032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hyperlink r:id="rId7" w:history="1">
                                <w:r w:rsidRPr="0060325D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eastAsia="en-IN"/>
                                  </w:rPr>
                                  <w:t>CONTACT US</w:t>
                                </w:r>
                              </w:hyperlink>
                            </w:p>
                          </w:tc>
                        </w:tr>
                      </w:tbl>
                      <w:p w14:paraId="67325DD2" w14:textId="77777777" w:rsidR="0060325D" w:rsidRPr="0060325D" w:rsidRDefault="0060325D" w:rsidP="006032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60325D" w:rsidRPr="0060325D" w14:paraId="1D9EC5D1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2AF53FD6" w14:textId="77777777" w:rsidR="0060325D" w:rsidRPr="0060325D" w:rsidRDefault="0060325D" w:rsidP="006032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6032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60325D" w:rsidRPr="0060325D" w14:paraId="7A055BA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F17AAEE" w14:textId="77777777" w:rsidR="0060325D" w:rsidRPr="0060325D" w:rsidRDefault="0060325D" w:rsidP="0060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58"/>
                            <w:sz w:val="36"/>
                            <w:szCs w:val="36"/>
                            <w:lang w:eastAsia="en-IN"/>
                          </w:rPr>
                        </w:pPr>
                        <w:r w:rsidRPr="0060325D">
                          <w:rPr>
                            <w:rFonts w:ascii="Times New Roman" w:eastAsia="Times New Roman" w:hAnsi="Times New Roman" w:cs="Times New Roman"/>
                            <w:color w:val="000058"/>
                            <w:sz w:val="36"/>
                            <w:szCs w:val="36"/>
                            <w:lang w:eastAsia="en-IN"/>
                          </w:rPr>
                          <w:t xml:space="preserve">Criteria for payment to the </w:t>
                        </w:r>
                        <w:proofErr w:type="spellStart"/>
                        <w:proofErr w:type="gramStart"/>
                        <w:r w:rsidRPr="0060325D">
                          <w:rPr>
                            <w:rFonts w:ascii="Times New Roman" w:eastAsia="Times New Roman" w:hAnsi="Times New Roman" w:cs="Times New Roman"/>
                            <w:color w:val="000058"/>
                            <w:sz w:val="36"/>
                            <w:szCs w:val="36"/>
                            <w:lang w:eastAsia="en-IN"/>
                          </w:rPr>
                          <w:t>Non Executive</w:t>
                        </w:r>
                        <w:proofErr w:type="spellEnd"/>
                        <w:proofErr w:type="gramEnd"/>
                        <w:r w:rsidRPr="0060325D">
                          <w:rPr>
                            <w:rFonts w:ascii="Times New Roman" w:eastAsia="Times New Roman" w:hAnsi="Times New Roman" w:cs="Times New Roman"/>
                            <w:color w:val="000058"/>
                            <w:sz w:val="36"/>
                            <w:szCs w:val="36"/>
                            <w:lang w:eastAsia="en-IN"/>
                          </w:rPr>
                          <w:t xml:space="preserve"> Directors</w:t>
                        </w:r>
                      </w:p>
                    </w:tc>
                  </w:tr>
                  <w:tr w:rsidR="0060325D" w:rsidRPr="0060325D" w14:paraId="7CF2876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28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81"/>
                          <w:gridCol w:w="516"/>
                          <w:gridCol w:w="4443"/>
                        </w:tblGrid>
                        <w:tr w:rsidR="0060325D" w:rsidRPr="0060325D" w14:paraId="5561DC9D" w14:textId="77777777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7815" w:type="dxa"/>
                              <w:hideMark/>
                            </w:tcPr>
                            <w:p w14:paraId="3A9A04CA" w14:textId="77777777" w:rsidR="0060325D" w:rsidRPr="0060325D" w:rsidRDefault="0060325D" w:rsidP="006032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hideMark/>
                            </w:tcPr>
                            <w:p w14:paraId="41B67B3F" w14:textId="77777777" w:rsidR="0060325D" w:rsidRPr="0060325D" w:rsidRDefault="0060325D" w:rsidP="006032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p w14:paraId="10A2ECC4" w14:textId="77777777" w:rsidR="0060325D" w:rsidRPr="0060325D" w:rsidRDefault="0060325D" w:rsidP="0060325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 </w:t>
                              </w:r>
                            </w:p>
                          </w:tc>
                        </w:tr>
                        <w:tr w:rsidR="0060325D" w:rsidRPr="0060325D" w14:paraId="4E31392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14:paraId="265962D4" w14:textId="77777777" w:rsidR="0060325D" w:rsidRPr="0060325D" w:rsidRDefault="0060325D" w:rsidP="006032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Presently </w:t>
                              </w:r>
                              <w:proofErr w:type="spellStart"/>
                              <w:proofErr w:type="gramStart"/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Non Executive</w:t>
                              </w:r>
                              <w:proofErr w:type="spellEnd"/>
                              <w:proofErr w:type="gramEnd"/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Directors are entitled to sitting fees for the attendance to each Board Meeting and commission as may be applicable. The policies for payment to </w:t>
                              </w:r>
                              <w:proofErr w:type="spellStart"/>
                              <w:proofErr w:type="gramStart"/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>Non Executive</w:t>
                              </w:r>
                              <w:proofErr w:type="spellEnd"/>
                              <w:proofErr w:type="gramEnd"/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t xml:space="preserve"> Directors are laid down in Nomination and Remuneration Policy.</w:t>
                              </w:r>
                              <w:r w:rsidRPr="006032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N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516A7AB6" w14:textId="77777777" w:rsidR="0060325D" w:rsidRPr="0060325D" w:rsidRDefault="0060325D" w:rsidP="006032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60325D" w:rsidRPr="0060325D" w14:paraId="6FC733F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7F40B0AF" w14:textId="77777777" w:rsidR="0060325D" w:rsidRPr="0060325D" w:rsidRDefault="0060325D" w:rsidP="006032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6032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  <w:tr w:rsidR="0060325D" w:rsidRPr="0060325D" w14:paraId="46F06632" w14:textId="77777777">
                    <w:trPr>
                      <w:trHeight w:val="3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8217774" w14:textId="77777777" w:rsidR="0060325D" w:rsidRPr="0060325D" w:rsidRDefault="0060325D" w:rsidP="006032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6032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 </w:t>
                        </w:r>
                      </w:p>
                    </w:tc>
                  </w:tr>
                </w:tbl>
                <w:p w14:paraId="0F8D69D4" w14:textId="77777777" w:rsidR="0060325D" w:rsidRPr="0060325D" w:rsidRDefault="0060325D" w:rsidP="006032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60325D" w:rsidRPr="0060325D" w14:paraId="62A7FBF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EE7916" w14:textId="77777777" w:rsidR="0060325D" w:rsidRPr="0060325D" w:rsidRDefault="0060325D" w:rsidP="006032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603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  <w:tr w:rsidR="0060325D" w:rsidRPr="0060325D" w14:paraId="73E38ABD" w14:textId="77777777">
              <w:trPr>
                <w:trHeight w:val="6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tbl>
                  <w:tblPr>
                    <w:tblW w:w="128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1"/>
                    <w:gridCol w:w="4839"/>
                  </w:tblGrid>
                  <w:tr w:rsidR="0060325D" w:rsidRPr="0060325D" w14:paraId="632A1638" w14:textId="77777777">
                    <w:trPr>
                      <w:trHeight w:val="66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79E455" w14:textId="77777777" w:rsidR="0060325D" w:rsidRPr="0060325D" w:rsidRDefault="0060325D" w:rsidP="006032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6032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Copyright © 2015 GKW Limited | All Rights Reserved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397429" w14:textId="77777777" w:rsidR="0060325D" w:rsidRPr="0060325D" w:rsidRDefault="0060325D" w:rsidP="0060325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6032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  <w:t>Website Powered by </w:t>
                        </w:r>
                        <w:hyperlink r:id="rId8" w:tgtFrame="_blank" w:history="1">
                          <w:r w:rsidRPr="0060325D"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24"/>
                              <w:szCs w:val="24"/>
                              <w:u w:val="single"/>
                              <w:lang w:eastAsia="en-IN"/>
                            </w:rPr>
                            <w:t>www.dcd.in</w:t>
                          </w:r>
                        </w:hyperlink>
                      </w:p>
                    </w:tc>
                  </w:tr>
                </w:tbl>
                <w:p w14:paraId="60A34D91" w14:textId="77777777" w:rsidR="0060325D" w:rsidRPr="0060325D" w:rsidRDefault="0060325D" w:rsidP="006032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14:paraId="7B4E7768" w14:textId="77777777" w:rsidR="0060325D" w:rsidRPr="0060325D" w:rsidRDefault="0060325D" w:rsidP="00603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21"/>
                <w:szCs w:val="21"/>
                <w:lang w:eastAsia="en-IN"/>
              </w:rPr>
            </w:pPr>
          </w:p>
        </w:tc>
      </w:tr>
      <w:tr w:rsidR="0060325D" w:rsidRPr="0060325D" w14:paraId="16951C93" w14:textId="77777777" w:rsidTr="0060325D">
        <w:trPr>
          <w:tblCellSpacing w:w="0" w:type="dxa"/>
          <w:jc w:val="center"/>
        </w:trPr>
        <w:tc>
          <w:tcPr>
            <w:tcW w:w="0" w:type="auto"/>
            <w:hideMark/>
          </w:tcPr>
          <w:p w14:paraId="39F5679F" w14:textId="77777777" w:rsidR="0060325D" w:rsidRPr="0060325D" w:rsidRDefault="0060325D" w:rsidP="00603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21"/>
                <w:szCs w:val="21"/>
                <w:lang w:eastAsia="en-IN"/>
              </w:rPr>
            </w:pPr>
            <w:r w:rsidRPr="0060325D">
              <w:rPr>
                <w:rFonts w:ascii="Arial" w:eastAsia="Times New Roman" w:hAnsi="Arial" w:cs="Arial"/>
                <w:color w:val="575757"/>
                <w:sz w:val="21"/>
                <w:szCs w:val="21"/>
                <w:lang w:eastAsia="en-IN"/>
              </w:rPr>
              <w:t> </w:t>
            </w:r>
          </w:p>
        </w:tc>
      </w:tr>
    </w:tbl>
    <w:p w14:paraId="3F728806" w14:textId="77777777" w:rsidR="000922BA" w:rsidRDefault="000922BA"/>
    <w:sectPr w:rsidR="000922BA" w:rsidSect="0060325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F50"/>
    <w:rsid w:val="000922BA"/>
    <w:rsid w:val="0060325D"/>
    <w:rsid w:val="00D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B7F59-AA91-48D1-BC23-47FCFE8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2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3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d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kwltd.com/conta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kwltd.com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gkwltd.com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ROYCHOWDHURY</dc:creator>
  <cp:keywords/>
  <dc:description/>
  <cp:lastModifiedBy>RIMA ROYCHOWDHURY</cp:lastModifiedBy>
  <cp:revision>2</cp:revision>
  <dcterms:created xsi:type="dcterms:W3CDTF">2022-02-02T07:51:00Z</dcterms:created>
  <dcterms:modified xsi:type="dcterms:W3CDTF">2022-02-02T07:51:00Z</dcterms:modified>
</cp:coreProperties>
</file>